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2" w:rsidRPr="00D75A92" w:rsidRDefault="00D75A92" w:rsidP="00D7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5A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Jean </w:t>
      </w:r>
      <w:proofErr w:type="spellStart"/>
      <w:r w:rsidRPr="00D75A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Dekyndt</w:t>
      </w:r>
      <w:proofErr w:type="spellEnd"/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</w:t>
      </w:r>
      <w:hyperlink r:id="rId5" w:tooltip="Organiste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organiste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tooltip="Musique classique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classique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est le directeur du </w:t>
      </w:r>
      <w:hyperlink r:id="rId7" w:tooltip="Conservatoire à rayonnement régional de Toulouse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 xml:space="preserve">conservatoire à rayonnement </w:t>
        </w:r>
        <w:bookmarkStart w:id="0" w:name="_GoBack"/>
        <w:bookmarkEnd w:id="0"/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régional de Toulouse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depuis le mois de janvier 2013. Avant, il était directeur du </w:t>
      </w:r>
      <w:hyperlink r:id="rId8" w:tooltip="Conservatoire à rayonnement régional de Montpellier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conservatoire à rayonnement régional de Montpellier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75A92" w:rsidRPr="00D75A92" w:rsidRDefault="00D75A92" w:rsidP="00D7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Né en 1955 dans le nord de la France, à Quesnoy sur Deûle, il a été élève au </w:t>
      </w:r>
      <w:hyperlink r:id="rId9" w:tooltip="Conservatoire à rayonnement régional de Lille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conservatoire à rayonnement régional de Lille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au </w:t>
      </w:r>
      <w:hyperlink r:id="rId10" w:tooltip="Conservatoire national supérieur de musique et de danse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conservatoire national supérieur de musique et de danse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reçoit différents prix, dont celui d'orgue et d'écriture, d'harmonie, de fugue, de contrepoint ainsi que le premier prix du concours d'orgue Raymond </w:t>
      </w:r>
      <w:proofErr w:type="spellStart"/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Lartisien</w:t>
      </w:r>
      <w:proofErr w:type="spellEnd"/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1974.</w:t>
      </w:r>
    </w:p>
    <w:p w:rsidR="00D75A92" w:rsidRPr="00D75A92" w:rsidRDefault="00D75A92" w:rsidP="00D7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 </w:t>
      </w:r>
      <w:proofErr w:type="spellStart"/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Dekyndt</w:t>
      </w:r>
      <w:proofErr w:type="spellEnd"/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directeur des conservatoires de </w:t>
      </w:r>
      <w:hyperlink r:id="rId11" w:tooltip="Conservatoire à rayonnement régional de Saint-Étienne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Saint-Étienne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, Tours et Paris dans le X</w:t>
      </w:r>
      <w:r w:rsidRPr="00D75A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arrondissement. Il a à cœur de rapprocher son instrument d'autres et transcrit des pièces classiques pour y parvenir.</w:t>
      </w:r>
    </w:p>
    <w:p w:rsidR="00D75A92" w:rsidRPr="00D75A92" w:rsidRDefault="00D75A92" w:rsidP="00D7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actuellement le titulaire des orgues de la </w:t>
      </w:r>
      <w:hyperlink r:id="rId12" w:tooltip="Cathédrale Saint-Pierre de Montpellier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cathédrale Saint-Pierre de Montpellier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celui de </w:t>
      </w:r>
      <w:hyperlink r:id="rId13" w:tooltip="Cathédrale Saint-Nazaire de Béziers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cathédrale Saint-Nazaire de Béziers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75A92" w:rsidRPr="00D75A92" w:rsidRDefault="00D75A92" w:rsidP="00D7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Il a été fait chevalier de l'</w:t>
      </w:r>
      <w:hyperlink r:id="rId14" w:tooltip="Ordre des Arts et des Lettres" w:history="1">
        <w:r w:rsidRPr="00D75A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fr-FR"/>
          </w:rPr>
          <w:t>Ordre des Arts et des Lettres</w:t>
        </w:r>
      </w:hyperlink>
      <w:r w:rsidRPr="00D75A9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5616D" w:rsidRPr="00D75A92" w:rsidRDefault="0045616D"/>
    <w:sectPr w:rsidR="0045616D" w:rsidRPr="00D7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92"/>
    <w:rsid w:val="0045616D"/>
    <w:rsid w:val="00D75A92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D65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onservatoire_%C3%A0_rayonnement_r%C3%A9gional_de_Montpellier" TargetMode="External"/><Relationship Id="rId13" Type="http://schemas.openxmlformats.org/officeDocument/2006/relationships/hyperlink" Target="https://fr.wikipedia.org/wiki/Cath%C3%A9drale_Saint-Nazaire_de_B%C3%A9zi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onservatoire_%C3%A0_rayonnement_r%C3%A9gional_de_Toulouse" TargetMode="External"/><Relationship Id="rId12" Type="http://schemas.openxmlformats.org/officeDocument/2006/relationships/hyperlink" Target="https://fr.wikipedia.org/wiki/Cath%C3%A9drale_Saint-Pierre_de_Montpellie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Musique_classique" TargetMode="External"/><Relationship Id="rId11" Type="http://schemas.openxmlformats.org/officeDocument/2006/relationships/hyperlink" Target="https://fr.wikipedia.org/wiki/Conservatoire_%C3%A0_rayonnement_r%C3%A9gional_de_Saint-%C3%89tienne" TargetMode="External"/><Relationship Id="rId5" Type="http://schemas.openxmlformats.org/officeDocument/2006/relationships/hyperlink" Target="https://fr.wikipedia.org/wiki/Organist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Conservatoire_national_sup%C3%A9rieur_de_musique_et_de_da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onservatoire_%C3%A0_rayonnement_r%C3%A9gional_de_Lille" TargetMode="External"/><Relationship Id="rId14" Type="http://schemas.openxmlformats.org/officeDocument/2006/relationships/hyperlink" Target="https://fr.wikipedia.org/wiki/Ordre_des_Arts_et_des_Lettr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2017-02-17T17:11:00Z</dcterms:created>
  <dcterms:modified xsi:type="dcterms:W3CDTF">2017-02-17T17:11:00Z</dcterms:modified>
</cp:coreProperties>
</file>